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E4F" w:rsidRPr="00970E4F" w:rsidRDefault="00970E4F" w:rsidP="00970E4F">
      <w:p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document discusses Michael Hudson's analysis of the economic strategies and implications of American imperialism, particularly focusing on how the U.S. leverages its financial system to finance its global dominance and military actions.</w:t>
      </w:r>
    </w:p>
    <w:p w:rsidR="00970E4F" w:rsidRPr="00970E4F" w:rsidRDefault="00970E4F" w:rsidP="00970E4F">
      <w:p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b/>
          <w:bCs/>
          <w:sz w:val="24"/>
          <w:szCs w:val="24"/>
        </w:rPr>
        <w:t>U.S. Financial Imperialism and Surpluses</w:t>
      </w:r>
    </w:p>
    <w:p w:rsidR="00970E4F" w:rsidRPr="00970E4F" w:rsidRDefault="00970E4F" w:rsidP="00970E4F">
      <w:p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International financial imperialism occurs as surplus nations invest in U.S. Treasury securities, increasing dollar dependency.</w:t>
      </w:r>
    </w:p>
    <w:p w:rsidR="00970E4F" w:rsidRPr="00970E4F" w:rsidRDefault="00970E4F" w:rsidP="00970E4F">
      <w:p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b/>
          <w:bCs/>
          <w:sz w:val="24"/>
          <w:szCs w:val="24"/>
        </w:rPr>
        <w:t>The Financial Consequences of War</w:t>
      </w:r>
    </w:p>
    <w:p w:rsidR="00970E4F" w:rsidRPr="00970E4F" w:rsidRDefault="00970E4F" w:rsidP="00970E4F">
      <w:p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text discusses the historical relationship between war, public debt, and the evolution of the international financial system.</w:t>
      </w:r>
    </w:p>
    <w:p w:rsidR="00970E4F" w:rsidRPr="00970E4F" w:rsidRDefault="00970E4F" w:rsidP="00970E4F">
      <w:pPr>
        <w:numPr>
          <w:ilvl w:val="0"/>
          <w:numId w:val="1"/>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 xml:space="preserve">Since the </w:t>
      </w:r>
      <w:proofErr w:type="gramStart"/>
      <w:r w:rsidRPr="00970E4F">
        <w:rPr>
          <w:rFonts w:ascii="Source Sans Pro" w:eastAsia="Times New Roman" w:hAnsi="Source Sans Pro" w:cs="Times New Roman"/>
          <w:sz w:val="24"/>
          <w:szCs w:val="24"/>
        </w:rPr>
        <w:t>Middle</w:t>
      </w:r>
      <w:proofErr w:type="gramEnd"/>
      <w:r w:rsidRPr="00970E4F">
        <w:rPr>
          <w:rFonts w:ascii="Source Sans Pro" w:eastAsia="Times New Roman" w:hAnsi="Source Sans Pro" w:cs="Times New Roman"/>
          <w:sz w:val="24"/>
          <w:szCs w:val="24"/>
        </w:rPr>
        <w:t xml:space="preserve"> Ages, wars have led to increased public debts, necessitating higher taxes to finance military spending.</w:t>
      </w:r>
    </w:p>
    <w:p w:rsidR="00970E4F" w:rsidRPr="00970E4F" w:rsidRDefault="00970E4F" w:rsidP="00970E4F">
      <w:pPr>
        <w:numPr>
          <w:ilvl w:val="0"/>
          <w:numId w:val="1"/>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After major conflicts like the Napoleonic Wars and World War I, countries imposed deflationary policies, resulting in economic austerity and high unemployment.</w:t>
      </w:r>
    </w:p>
    <w:p w:rsidR="00970E4F" w:rsidRPr="00970E4F" w:rsidRDefault="00970E4F" w:rsidP="00970E4F">
      <w:pPr>
        <w:numPr>
          <w:ilvl w:val="0"/>
          <w:numId w:val="1"/>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Vietnam War depleted the U.S. dollar's gold reserves, leading to the abandonment of the gold standard in 1971.</w:t>
      </w:r>
    </w:p>
    <w:p w:rsidR="00970E4F" w:rsidRPr="00970E4F" w:rsidRDefault="00970E4F" w:rsidP="00970E4F">
      <w:pPr>
        <w:numPr>
          <w:ilvl w:val="0"/>
          <w:numId w:val="1"/>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Post-1971, U.S. Treasury bonds became the primary reserve asset for central banks, replacing gold as a safe asset.</w:t>
      </w:r>
    </w:p>
    <w:p w:rsidR="00970E4F" w:rsidRPr="00970E4F" w:rsidRDefault="00970E4F" w:rsidP="00970E4F">
      <w:pPr>
        <w:numPr>
          <w:ilvl w:val="0"/>
          <w:numId w:val="1"/>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OPEC was allowed to raise oil prices as long as proceeds were used to purchase U.S. Government bonds, maintaining dollar dominance.</w:t>
      </w:r>
    </w:p>
    <w:p w:rsidR="00970E4F" w:rsidRPr="00970E4F" w:rsidRDefault="00970E4F" w:rsidP="00970E4F">
      <w:pPr>
        <w:numPr>
          <w:ilvl w:val="0"/>
          <w:numId w:val="1"/>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current global financial system allows the U.S. to finance military actions without the same constraints faced in previous eras.</w:t>
      </w:r>
    </w:p>
    <w:p w:rsidR="00970E4F" w:rsidRPr="00970E4F" w:rsidRDefault="00970E4F" w:rsidP="00970E4F">
      <w:p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b/>
          <w:bCs/>
          <w:sz w:val="24"/>
          <w:szCs w:val="24"/>
        </w:rPr>
        <w:t>America's Economic Dominance and Exploitation</w:t>
      </w:r>
    </w:p>
    <w:p w:rsidR="00970E4F" w:rsidRPr="00970E4F" w:rsidRDefault="00970E4F" w:rsidP="00970E4F">
      <w:p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text discusses America's economic strategies that exploit other nations through debt and currency manipulation.</w:t>
      </w:r>
    </w:p>
    <w:p w:rsidR="00970E4F" w:rsidRPr="00970E4F" w:rsidRDefault="00970E4F" w:rsidP="00970E4F">
      <w:pPr>
        <w:numPr>
          <w:ilvl w:val="0"/>
          <w:numId w:val="2"/>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After World Wars I and II, the U.S. forced other countries to pay debts through real output and company sales.</w:t>
      </w:r>
    </w:p>
    <w:p w:rsidR="00970E4F" w:rsidRPr="00970E4F" w:rsidRDefault="00970E4F" w:rsidP="00970E4F">
      <w:pPr>
        <w:numPr>
          <w:ilvl w:val="0"/>
          <w:numId w:val="2"/>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current global economy allows the U.S. to spend without limits, unlike the past constraints of gold.</w:t>
      </w:r>
    </w:p>
    <w:p w:rsidR="00970E4F" w:rsidRPr="00970E4F" w:rsidRDefault="00970E4F" w:rsidP="00970E4F">
      <w:pPr>
        <w:numPr>
          <w:ilvl w:val="0"/>
          <w:numId w:val="2"/>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U.S. officials argue that the dollar glut drives the international economy, benefiting Europe and Asia through import demand.</w:t>
      </w:r>
    </w:p>
    <w:p w:rsidR="00970E4F" w:rsidRPr="00970E4F" w:rsidRDefault="00970E4F" w:rsidP="00970E4F">
      <w:pPr>
        <w:numPr>
          <w:ilvl w:val="0"/>
          <w:numId w:val="2"/>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Washington Consensus perpetuates America's economic dominance, imposing austerity on debtor nations while allowing the U.S. to avoid raising interest rates.</w:t>
      </w:r>
    </w:p>
    <w:p w:rsidR="00970E4F" w:rsidRPr="00970E4F" w:rsidRDefault="00970E4F" w:rsidP="00970E4F">
      <w:pPr>
        <w:numPr>
          <w:ilvl w:val="0"/>
          <w:numId w:val="2"/>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U.S. has created a system where other countries finance its payments deficit, including military spending and corporate acquisitions.</w:t>
      </w:r>
    </w:p>
    <w:p w:rsidR="00970E4F" w:rsidRPr="00970E4F" w:rsidRDefault="00970E4F" w:rsidP="00970E4F">
      <w:pPr>
        <w:numPr>
          <w:ilvl w:val="0"/>
          <w:numId w:val="2"/>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lastRenderedPageBreak/>
        <w:t>The Treasury-bill standard enables the U.S. to import goods far beyond its export capabilities, resulting in a unique form of affluence.</w:t>
      </w:r>
    </w:p>
    <w:p w:rsidR="00970E4F" w:rsidRPr="00970E4F" w:rsidRDefault="00970E4F" w:rsidP="00970E4F">
      <w:pPr>
        <w:numPr>
          <w:ilvl w:val="0"/>
          <w:numId w:val="2"/>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Central banks in Europe and Asia are indirectly financing U.S. military actions by absorbing excess dollars.</w:t>
      </w:r>
    </w:p>
    <w:p w:rsidR="00970E4F" w:rsidRPr="00970E4F" w:rsidRDefault="00970E4F" w:rsidP="00970E4F">
      <w:pPr>
        <w:numPr>
          <w:ilvl w:val="0"/>
          <w:numId w:val="2"/>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text highlights how America has shifted the burden of its economic policies onto other nations, particularly through their central banks.</w:t>
      </w:r>
    </w:p>
    <w:p w:rsidR="00970E4F" w:rsidRPr="00970E4F" w:rsidRDefault="00970E4F" w:rsidP="00970E4F">
      <w:p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b/>
          <w:bCs/>
          <w:sz w:val="24"/>
          <w:szCs w:val="24"/>
        </w:rPr>
        <w:t>U.S. Economic Strategy and Global Implications</w:t>
      </w:r>
    </w:p>
    <w:p w:rsidR="00970E4F" w:rsidRPr="00970E4F" w:rsidRDefault="00970E4F" w:rsidP="00970E4F">
      <w:p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text discusses the U.S. Treasury's balance-of-payments deficit strategy and its global economic impact on other nations.</w:t>
      </w:r>
    </w:p>
    <w:p w:rsidR="00970E4F" w:rsidRPr="00970E4F" w:rsidRDefault="00970E4F" w:rsidP="00970E4F">
      <w:pPr>
        <w:numPr>
          <w:ilvl w:val="0"/>
          <w:numId w:val="3"/>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As of summer 2002, the U.S. Treasury is following a "benign neglect" strategy regarding its rising balance-of-payments deficit, now in the hundreds of billions annually.</w:t>
      </w:r>
    </w:p>
    <w:p w:rsidR="00970E4F" w:rsidRPr="00970E4F" w:rsidRDefault="00970E4F" w:rsidP="00970E4F">
      <w:pPr>
        <w:numPr>
          <w:ilvl w:val="0"/>
          <w:numId w:val="3"/>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Treasury Secretary O'Neill expresses no concern over the deficit, which poses dilemmas for Europe and Asia regarding dollar support.</w:t>
      </w:r>
    </w:p>
    <w:p w:rsidR="00970E4F" w:rsidRPr="00970E4F" w:rsidRDefault="00970E4F" w:rsidP="00970E4F">
      <w:pPr>
        <w:numPr>
          <w:ilvl w:val="0"/>
          <w:numId w:val="3"/>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Central banks are forced to recycle surplus dollars into U.S. Treasury securities to maintain the dollar's value, leading to significant losses.</w:t>
      </w:r>
    </w:p>
    <w:p w:rsidR="00970E4F" w:rsidRPr="00970E4F" w:rsidRDefault="00970E4F" w:rsidP="00970E4F">
      <w:pPr>
        <w:numPr>
          <w:ilvl w:val="0"/>
          <w:numId w:val="3"/>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Japan and China each lost over $35 billion on their dollar holdings due to the falling dollar's erosion of value.</w:t>
      </w:r>
    </w:p>
    <w:p w:rsidR="00970E4F" w:rsidRPr="00970E4F" w:rsidRDefault="00970E4F" w:rsidP="00970E4F">
      <w:pPr>
        <w:numPr>
          <w:ilvl w:val="0"/>
          <w:numId w:val="3"/>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U.S. budget deficit is increasing, exacerbated by tax cuts for the wealthy and rising military spending, with no foreign input on these policies.</w:t>
      </w:r>
    </w:p>
    <w:p w:rsidR="00970E4F" w:rsidRPr="00970E4F" w:rsidRDefault="00970E4F" w:rsidP="00970E4F">
      <w:pPr>
        <w:numPr>
          <w:ilvl w:val="0"/>
          <w:numId w:val="3"/>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U.S. has exploited its payments deficit to finance its budget without facing the austerity measures imposed on other debtor nations.</w:t>
      </w:r>
    </w:p>
    <w:p w:rsidR="00970E4F" w:rsidRPr="00970E4F" w:rsidRDefault="00970E4F" w:rsidP="00970E4F">
      <w:pPr>
        <w:numPr>
          <w:ilvl w:val="0"/>
          <w:numId w:val="3"/>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removal of gold convertibility has allowed the U.S. to pursue unilateral protectionist policies, impacting global markets.</w:t>
      </w:r>
    </w:p>
    <w:p w:rsidR="00970E4F" w:rsidRPr="00970E4F" w:rsidRDefault="00970E4F" w:rsidP="00970E4F">
      <w:pPr>
        <w:numPr>
          <w:ilvl w:val="0"/>
          <w:numId w:val="3"/>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text highlights the historical context of U.S. financial diplomacy and its evolution since the 1971 dollar crisis.</w:t>
      </w:r>
    </w:p>
    <w:p w:rsidR="00970E4F" w:rsidRPr="00970E4F" w:rsidRDefault="00970E4F" w:rsidP="00970E4F">
      <w:pPr>
        <w:numPr>
          <w:ilvl w:val="0"/>
          <w:numId w:val="3"/>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U.S. Treasury-bill standard has enabled the U.S. to run a $600 billion international debt without repayment obligations.</w:t>
      </w:r>
    </w:p>
    <w:p w:rsidR="00970E4F" w:rsidRPr="00970E4F" w:rsidRDefault="00970E4F" w:rsidP="00970E4F">
      <w:pPr>
        <w:numPr>
          <w:ilvl w:val="0"/>
          <w:numId w:val="3"/>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IMF and World Bank are criticized for promoting U.S. interests at the expense of debtor nations, perpetuating dependency.</w:t>
      </w:r>
    </w:p>
    <w:p w:rsidR="00970E4F" w:rsidRPr="00970E4F" w:rsidRDefault="00970E4F" w:rsidP="00970E4F">
      <w:pPr>
        <w:numPr>
          <w:ilvl w:val="0"/>
          <w:numId w:val="3"/>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Euro and Yen have not emerged as viable alternatives to the dollar, maintaining U.S. dominance in global finance.</w:t>
      </w:r>
    </w:p>
    <w:p w:rsidR="00970E4F" w:rsidRPr="00970E4F" w:rsidRDefault="00970E4F" w:rsidP="00970E4F">
      <w:pPr>
        <w:numPr>
          <w:ilvl w:val="0"/>
          <w:numId w:val="3"/>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text outlines the geopolitical implications of U.S. economic strategies, including the impact on third-world countries and regional economies.</w:t>
      </w:r>
    </w:p>
    <w:p w:rsidR="00970E4F" w:rsidRPr="00970E4F" w:rsidRDefault="00970E4F" w:rsidP="00970E4F">
      <w:pPr>
        <w:numPr>
          <w:ilvl w:val="0"/>
          <w:numId w:val="3"/>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U.S. has effectively turned its balance-of-payments deficit into a tool for economic leverage over other nations.</w:t>
      </w:r>
    </w:p>
    <w:p w:rsidR="00970E4F" w:rsidRPr="00970E4F" w:rsidRDefault="00970E4F" w:rsidP="00970E4F">
      <w:pPr>
        <w:numPr>
          <w:ilvl w:val="0"/>
          <w:numId w:val="3"/>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analysis suggests that the current international financial system is heavily U.S.-centric, with limited alternatives for other regions.</w:t>
      </w:r>
    </w:p>
    <w:p w:rsidR="00970E4F" w:rsidRPr="00970E4F" w:rsidRDefault="00970E4F" w:rsidP="00970E4F">
      <w:pPr>
        <w:numPr>
          <w:ilvl w:val="0"/>
          <w:numId w:val="3"/>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author reflects on the historical failures of U.S. economic diplomacy and its consequences for global economic stability.</w:t>
      </w:r>
    </w:p>
    <w:p w:rsidR="00970E4F" w:rsidRPr="00970E4F" w:rsidRDefault="00970E4F" w:rsidP="00970E4F">
      <w:p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b/>
          <w:bCs/>
          <w:sz w:val="24"/>
          <w:szCs w:val="24"/>
        </w:rPr>
        <w:lastRenderedPageBreak/>
        <w:t>America's Unique Path to Global Dominance</w:t>
      </w:r>
    </w:p>
    <w:p w:rsidR="00970E4F" w:rsidRPr="00970E4F" w:rsidRDefault="00970E4F" w:rsidP="00970E4F">
      <w:p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text discusses America's rise to global power, emphasizing its distinct diplomatic strategies and economic philosophies compared to European imperialism.</w:t>
      </w:r>
    </w:p>
    <w:p w:rsidR="00970E4F" w:rsidRPr="00970E4F" w:rsidRDefault="00970E4F" w:rsidP="00970E4F">
      <w:pPr>
        <w:numPr>
          <w:ilvl w:val="0"/>
          <w:numId w:val="4"/>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America's ascent to world dominance diverged from European models, shaped by national security and economic advantage rather than solely profit motives.</w:t>
      </w:r>
    </w:p>
    <w:p w:rsidR="00970E4F" w:rsidRPr="00970E4F" w:rsidRDefault="00970E4F" w:rsidP="00970E4F">
      <w:pPr>
        <w:numPr>
          <w:ilvl w:val="0"/>
          <w:numId w:val="4"/>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U.S. became a world creditor after World War I by extending $12 billion in armaments and reconstruction loans to allies.</w:t>
      </w:r>
    </w:p>
    <w:p w:rsidR="00970E4F" w:rsidRPr="00970E4F" w:rsidRDefault="00970E4F" w:rsidP="00970E4F">
      <w:pPr>
        <w:numPr>
          <w:ilvl w:val="0"/>
          <w:numId w:val="4"/>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American industrialists aimed to protect the economy from European competition, promoting high wages and productivity for a new civilization.</w:t>
      </w:r>
    </w:p>
    <w:p w:rsidR="00970E4F" w:rsidRPr="00970E4F" w:rsidRDefault="00970E4F" w:rsidP="00970E4F">
      <w:pPr>
        <w:numPr>
          <w:ilvl w:val="0"/>
          <w:numId w:val="4"/>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Democratic Party favored foreign trade and reduced tariffs, while Republicans advocated for protectionism and domestic manufacturing growth.</w:t>
      </w:r>
    </w:p>
    <w:p w:rsidR="00970E4F" w:rsidRPr="00970E4F" w:rsidRDefault="00970E4F" w:rsidP="00970E4F">
      <w:pPr>
        <w:numPr>
          <w:ilvl w:val="0"/>
          <w:numId w:val="4"/>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Republican strategists opposed British free-trade doctrines, emphasizing the need for internal improvements over foreign conquests.</w:t>
      </w:r>
    </w:p>
    <w:p w:rsidR="00970E4F" w:rsidRPr="00970E4F" w:rsidRDefault="00970E4F" w:rsidP="00970E4F">
      <w:pPr>
        <w:numPr>
          <w:ilvl w:val="0"/>
          <w:numId w:val="4"/>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America's entry into World War I in 1917 was driven by economic interests, as staying out would risk an economic collapse.</w:t>
      </w:r>
    </w:p>
    <w:p w:rsidR="00970E4F" w:rsidRPr="00970E4F" w:rsidRDefault="00970E4F" w:rsidP="00970E4F">
      <w:pPr>
        <w:numPr>
          <w:ilvl w:val="0"/>
          <w:numId w:val="4"/>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U.S. officials viewed their wartime loans as business transactions, insisting on repayment and maintaining a distinct economic and political identity.</w:t>
      </w:r>
    </w:p>
    <w:p w:rsidR="00970E4F" w:rsidRPr="00970E4F" w:rsidRDefault="00970E4F" w:rsidP="00970E4F">
      <w:p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b/>
          <w:bCs/>
          <w:sz w:val="24"/>
          <w:szCs w:val="24"/>
        </w:rPr>
        <w:t>U.S. Economic Isolationism Post-World War I</w:t>
      </w:r>
    </w:p>
    <w:p w:rsidR="00970E4F" w:rsidRPr="00970E4F" w:rsidRDefault="00970E4F" w:rsidP="00970E4F">
      <w:p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section discusses the U.S. government's failure to stabilize the global economy after World War I, leading to financial crises.</w:t>
      </w:r>
    </w:p>
    <w:p w:rsidR="00970E4F" w:rsidRPr="00970E4F" w:rsidRDefault="00970E4F" w:rsidP="00970E4F">
      <w:pPr>
        <w:numPr>
          <w:ilvl w:val="0"/>
          <w:numId w:val="5"/>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After World War I, the U.S. emerged as the world's major creditor but did not take responsibility for global economic stability.</w:t>
      </w:r>
    </w:p>
    <w:p w:rsidR="00970E4F" w:rsidRPr="00970E4F" w:rsidRDefault="00970E4F" w:rsidP="00970E4F">
      <w:pPr>
        <w:numPr>
          <w:ilvl w:val="0"/>
          <w:numId w:val="5"/>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U.S. government did not create systems for extending loans to foreign countries or lowering tariffs to facilitate debt repayment.</w:t>
      </w:r>
    </w:p>
    <w:p w:rsidR="00970E4F" w:rsidRPr="00970E4F" w:rsidRDefault="00970E4F" w:rsidP="00970E4F">
      <w:pPr>
        <w:numPr>
          <w:ilvl w:val="0"/>
          <w:numId w:val="5"/>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European nations were advised to impose austerity measures, similar to modern IMF programs, which proved ineffective.</w:t>
      </w:r>
    </w:p>
    <w:p w:rsidR="00970E4F" w:rsidRPr="00970E4F" w:rsidRDefault="00970E4F" w:rsidP="00970E4F">
      <w:pPr>
        <w:numPr>
          <w:ilvl w:val="0"/>
          <w:numId w:val="5"/>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U.S. government’s protectionist policies made it impossible for European countries to repay their war debts.</w:t>
      </w:r>
    </w:p>
    <w:p w:rsidR="00970E4F" w:rsidRPr="00970E4F" w:rsidRDefault="00970E4F" w:rsidP="00970E4F">
      <w:pPr>
        <w:numPr>
          <w:ilvl w:val="0"/>
          <w:numId w:val="5"/>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intergovernmental debts were maintained while private investors were sidelined, leading to a breakdown in international financial relations.</w:t>
      </w:r>
    </w:p>
    <w:p w:rsidR="00970E4F" w:rsidRPr="00970E4F" w:rsidRDefault="00970E4F" w:rsidP="00970E4F">
      <w:pPr>
        <w:numPr>
          <w:ilvl w:val="0"/>
          <w:numId w:val="5"/>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failure to recycle intergovernmental debt receipts into European economies contributed to the rise of nationalism and economic isolationism.</w:t>
      </w:r>
    </w:p>
    <w:p w:rsidR="00970E4F" w:rsidRPr="00970E4F" w:rsidRDefault="00970E4F" w:rsidP="00970E4F">
      <w:pPr>
        <w:numPr>
          <w:ilvl w:val="0"/>
          <w:numId w:val="5"/>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Great Depression resulted from the collapse of world trade and payments, prompting aggressive government interventions in economies.</w:t>
      </w:r>
    </w:p>
    <w:p w:rsidR="00970E4F" w:rsidRPr="00970E4F" w:rsidRDefault="00970E4F" w:rsidP="00970E4F">
      <w:pPr>
        <w:numPr>
          <w:ilvl w:val="0"/>
          <w:numId w:val="5"/>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Britain and other nations struggled with war debts, leading to a shift in ideology regarding the sanctity of debt amidst changing economic realities.</w:t>
      </w:r>
    </w:p>
    <w:p w:rsidR="00970E4F" w:rsidRPr="00970E4F" w:rsidRDefault="00970E4F" w:rsidP="00970E4F">
      <w:p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b/>
          <w:bCs/>
          <w:sz w:val="24"/>
          <w:szCs w:val="24"/>
        </w:rPr>
        <w:t>U.S. Postwar Economic Policy and Strategy</w:t>
      </w:r>
    </w:p>
    <w:p w:rsidR="00970E4F" w:rsidRPr="00970E4F" w:rsidRDefault="00970E4F" w:rsidP="00970E4F">
      <w:p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lastRenderedPageBreak/>
        <w:t>The section discusses U.S. foreign economic policy post-World War II, emphasizing the need for international cooperation and economic control.</w:t>
      </w:r>
    </w:p>
    <w:p w:rsidR="00970E4F" w:rsidRPr="00970E4F" w:rsidRDefault="00970E4F" w:rsidP="00970E4F">
      <w:pPr>
        <w:numPr>
          <w:ilvl w:val="0"/>
          <w:numId w:val="6"/>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Since 1945, U.S. foreign policy aimed to reverse foreign state control over economic policies and promote economic self-reliance.</w:t>
      </w:r>
    </w:p>
    <w:p w:rsidR="00970E4F" w:rsidRPr="00970E4F" w:rsidRDefault="00970E4F" w:rsidP="00970E4F">
      <w:pPr>
        <w:numPr>
          <w:ilvl w:val="0"/>
          <w:numId w:val="6"/>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U.S. diplomats recognized the need for foreign markets to maintain full employment during the transition to peacetime, requiring foreign countries to earn or borrow dollars.</w:t>
      </w:r>
    </w:p>
    <w:p w:rsidR="00970E4F" w:rsidRPr="00970E4F" w:rsidRDefault="00970E4F" w:rsidP="00970E4F">
      <w:pPr>
        <w:numPr>
          <w:ilvl w:val="0"/>
          <w:numId w:val="6"/>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U.S. government planned to provide dollars through loans and investments, setting terms for foreign economies to follow.</w:t>
      </w:r>
    </w:p>
    <w:p w:rsidR="00970E4F" w:rsidRPr="00970E4F" w:rsidRDefault="00970E4F" w:rsidP="00970E4F">
      <w:pPr>
        <w:numPr>
          <w:ilvl w:val="0"/>
          <w:numId w:val="6"/>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President Truman emphasized restoring world trade to private enterprise, aiming to prevent foreign governments from regaining prewar economic power.</w:t>
      </w:r>
    </w:p>
    <w:p w:rsidR="00970E4F" w:rsidRPr="00970E4F" w:rsidRDefault="00970E4F" w:rsidP="00970E4F">
      <w:pPr>
        <w:numPr>
          <w:ilvl w:val="0"/>
          <w:numId w:val="6"/>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U.S. Treasury accumulated three-fourths of the world's gold by 1949, leading to foreign countries facing economic independence challenges.</w:t>
      </w:r>
    </w:p>
    <w:p w:rsidR="00970E4F" w:rsidRPr="00970E4F" w:rsidRDefault="00970E4F" w:rsidP="00970E4F">
      <w:pPr>
        <w:numPr>
          <w:ilvl w:val="0"/>
          <w:numId w:val="6"/>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Congress prioritized domestic spending over foreign aid, limiting the extent of U.S. financial support to impoverished countries despite potential benefits.</w:t>
      </w:r>
    </w:p>
    <w:p w:rsidR="00970E4F" w:rsidRPr="00970E4F" w:rsidRDefault="00970E4F" w:rsidP="00970E4F">
      <w:pPr>
        <w:numPr>
          <w:ilvl w:val="0"/>
          <w:numId w:val="6"/>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ideal of laissez faire was intended to extend U.S. national power, but actual implementation faced significant obstacles, including protectionist tendencies abroad.</w:t>
      </w:r>
    </w:p>
    <w:p w:rsidR="00970E4F" w:rsidRPr="00970E4F" w:rsidRDefault="00970E4F" w:rsidP="00970E4F">
      <w:pPr>
        <w:numPr>
          <w:ilvl w:val="0"/>
          <w:numId w:val="6"/>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Ultimately, U.S. economic planners learned that a creditor status could be uncomfortable, necessitating a return of some gold to Europe.</w:t>
      </w:r>
    </w:p>
    <w:p w:rsidR="00970E4F" w:rsidRPr="00970E4F" w:rsidRDefault="00970E4F" w:rsidP="00970E4F">
      <w:p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b/>
          <w:bCs/>
          <w:sz w:val="24"/>
          <w:szCs w:val="24"/>
        </w:rPr>
        <w:t>U.S. Foreign Aid and Anti-Communism Strategy</w:t>
      </w:r>
    </w:p>
    <w:p w:rsidR="00970E4F" w:rsidRPr="00970E4F" w:rsidRDefault="00970E4F" w:rsidP="00970E4F">
      <w:p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text discusses how U.S. foreign aid was framed as a strategy to combat Communism while promoting American economic interests.</w:t>
      </w:r>
    </w:p>
    <w:p w:rsidR="00970E4F" w:rsidRPr="00970E4F" w:rsidRDefault="00970E4F" w:rsidP="00970E4F">
      <w:pPr>
        <w:numPr>
          <w:ilvl w:val="0"/>
          <w:numId w:val="7"/>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U.S. government used anti-Communist rhetoric to secure funding for foreign aid programs, particularly after World War II.</w:t>
      </w:r>
    </w:p>
    <w:p w:rsidR="00970E4F" w:rsidRPr="00970E4F" w:rsidRDefault="00970E4F" w:rsidP="00970E4F">
      <w:pPr>
        <w:numPr>
          <w:ilvl w:val="0"/>
          <w:numId w:val="7"/>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Congress was more inclined to approve funds for national security rather than idealistic economic policies, linking aid to the fight against Communism.</w:t>
      </w:r>
    </w:p>
    <w:p w:rsidR="00970E4F" w:rsidRPr="00970E4F" w:rsidRDefault="00970E4F" w:rsidP="00970E4F">
      <w:pPr>
        <w:numPr>
          <w:ilvl w:val="0"/>
          <w:numId w:val="7"/>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The British Loan was pivotal in demonstrating the necessity of U.S. financial support to prevent economic isolationism and protect American trade.</w:t>
      </w:r>
    </w:p>
    <w:p w:rsidR="00970E4F" w:rsidRPr="00970E4F" w:rsidRDefault="00970E4F" w:rsidP="00970E4F">
      <w:pPr>
        <w:numPr>
          <w:ilvl w:val="0"/>
          <w:numId w:val="7"/>
        </w:numPr>
        <w:spacing w:before="100" w:beforeAutospacing="1" w:after="100" w:afterAutospacing="1"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Joseph Kennedy advocated for U.S. credits to Britain, emphasizing the need to combat Communism and prevent political objections.</w:t>
      </w:r>
    </w:p>
    <w:p w:rsidR="00970E4F" w:rsidRPr="00970E4F" w:rsidRDefault="00970E4F" w:rsidP="00970E4F">
      <w:pPr>
        <w:numPr>
          <w:ilvl w:val="0"/>
          <w:numId w:val="7"/>
        </w:numPr>
        <w:spacing w:before="100" w:beforeAutospacing="1" w:after="100" w:afterAutospacing="1" w:line="240" w:lineRule="auto"/>
        <w:rPr>
          <w:rFonts w:ascii="Source Sans Pro" w:eastAsia="Times New Roman" w:hAnsi="Source Sans Pro" w:cs="Times New Roman"/>
          <w:sz w:val="24"/>
          <w:szCs w:val="24"/>
        </w:rPr>
      </w:pPr>
    </w:p>
    <w:p w:rsidR="00970E4F" w:rsidRPr="00970E4F" w:rsidRDefault="00970E4F" w:rsidP="00970E4F">
      <w:pPr>
        <w:spacing w:after="0" w:line="240" w:lineRule="auto"/>
        <w:rPr>
          <w:rFonts w:ascii="Source Sans Pro" w:eastAsia="Times New Roman" w:hAnsi="Source Sans Pro" w:cs="Times New Roman"/>
          <w:sz w:val="24"/>
          <w:szCs w:val="24"/>
        </w:rPr>
      </w:pPr>
      <w:r w:rsidRPr="00970E4F">
        <w:rPr>
          <w:rFonts w:ascii="Source Sans Pro" w:eastAsia="Times New Roman" w:hAnsi="Source Sans Pro" w:cs="Times New Roman"/>
          <w:sz w:val="24"/>
          <w:szCs w:val="24"/>
        </w:rPr>
        <w:t> </w:t>
      </w:r>
    </w:p>
    <w:p w:rsidR="001D7F91" w:rsidRDefault="00970E4F">
      <w:bookmarkStart w:id="0" w:name="_GoBack"/>
      <w:bookmarkEnd w:id="0"/>
    </w:p>
    <w:sectPr w:rsidR="001D7F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55D51"/>
    <w:multiLevelType w:val="multilevel"/>
    <w:tmpl w:val="5330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7C409B"/>
    <w:multiLevelType w:val="multilevel"/>
    <w:tmpl w:val="622E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B2436E"/>
    <w:multiLevelType w:val="multilevel"/>
    <w:tmpl w:val="4452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E0093D"/>
    <w:multiLevelType w:val="multilevel"/>
    <w:tmpl w:val="1388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D83F4D"/>
    <w:multiLevelType w:val="multilevel"/>
    <w:tmpl w:val="500C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F81C9B"/>
    <w:multiLevelType w:val="multilevel"/>
    <w:tmpl w:val="42EA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CC40BC"/>
    <w:multiLevelType w:val="multilevel"/>
    <w:tmpl w:val="3602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E4F"/>
    <w:rsid w:val="003037F3"/>
    <w:rsid w:val="004F3A02"/>
    <w:rsid w:val="00970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F50FE-F7D5-4438-8483-22223460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0E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0E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263786">
      <w:bodyDiv w:val="1"/>
      <w:marLeft w:val="0"/>
      <w:marRight w:val="0"/>
      <w:marTop w:val="0"/>
      <w:marBottom w:val="0"/>
      <w:divBdr>
        <w:top w:val="none" w:sz="0" w:space="0" w:color="auto"/>
        <w:left w:val="none" w:sz="0" w:space="0" w:color="auto"/>
        <w:bottom w:val="none" w:sz="0" w:space="0" w:color="auto"/>
        <w:right w:val="none" w:sz="0" w:space="0" w:color="auto"/>
      </w:divBdr>
      <w:divsChild>
        <w:div w:id="140201568">
          <w:marLeft w:val="0"/>
          <w:marRight w:val="0"/>
          <w:marTop w:val="0"/>
          <w:marBottom w:val="0"/>
          <w:divBdr>
            <w:top w:val="none" w:sz="0" w:space="0" w:color="auto"/>
            <w:left w:val="none" w:sz="0" w:space="0" w:color="auto"/>
            <w:bottom w:val="none" w:sz="0" w:space="0" w:color="auto"/>
            <w:right w:val="none" w:sz="0" w:space="0" w:color="auto"/>
          </w:divBdr>
          <w:divsChild>
            <w:div w:id="171377007">
              <w:marLeft w:val="0"/>
              <w:marRight w:val="0"/>
              <w:marTop w:val="0"/>
              <w:marBottom w:val="0"/>
              <w:divBdr>
                <w:top w:val="none" w:sz="0" w:space="0" w:color="auto"/>
                <w:left w:val="none" w:sz="0" w:space="0" w:color="auto"/>
                <w:bottom w:val="none" w:sz="0" w:space="0" w:color="auto"/>
                <w:right w:val="none" w:sz="0" w:space="0" w:color="auto"/>
              </w:divBdr>
              <w:divsChild>
                <w:div w:id="336735589">
                  <w:marLeft w:val="0"/>
                  <w:marRight w:val="0"/>
                  <w:marTop w:val="0"/>
                  <w:marBottom w:val="0"/>
                  <w:divBdr>
                    <w:top w:val="none" w:sz="0" w:space="0" w:color="auto"/>
                    <w:left w:val="none" w:sz="0" w:space="0" w:color="auto"/>
                    <w:bottom w:val="none" w:sz="0" w:space="0" w:color="auto"/>
                    <w:right w:val="none" w:sz="0" w:space="0" w:color="auto"/>
                  </w:divBdr>
                </w:div>
              </w:divsChild>
            </w:div>
            <w:div w:id="1896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2025-04-18T16:54:00Z</dcterms:created>
  <dcterms:modified xsi:type="dcterms:W3CDTF">2025-04-18T16:56:00Z</dcterms:modified>
</cp:coreProperties>
</file>